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FF8F" w14:textId="441D2AEA" w:rsidR="00AC4A73" w:rsidRDefault="00AC4A73" w:rsidP="00664356">
      <w:pPr>
        <w:jc w:val="both"/>
        <w:rPr>
          <w:b/>
          <w:bCs/>
        </w:rPr>
      </w:pPr>
      <w:r w:rsidRPr="00AC4A73">
        <w:rPr>
          <w:b/>
          <w:bCs/>
        </w:rPr>
        <w:t xml:space="preserve">Algemene </w:t>
      </w:r>
      <w:r w:rsidR="00674C6E">
        <w:rPr>
          <w:b/>
          <w:bCs/>
        </w:rPr>
        <w:t>v</w:t>
      </w:r>
      <w:r w:rsidRPr="00AC4A73">
        <w:rPr>
          <w:b/>
          <w:bCs/>
        </w:rPr>
        <w:t xml:space="preserve">oorwaarden </w:t>
      </w:r>
      <w:proofErr w:type="spellStart"/>
      <w:r w:rsidRPr="00AC4A73">
        <w:rPr>
          <w:b/>
          <w:bCs/>
        </w:rPr>
        <w:t>Horfijn</w:t>
      </w:r>
      <w:proofErr w:type="spellEnd"/>
    </w:p>
    <w:p w14:paraId="15ABB8AA" w14:textId="77777777" w:rsidR="00FE1E15" w:rsidRPr="00AC4A73" w:rsidRDefault="00FE1E15" w:rsidP="00664356">
      <w:pPr>
        <w:jc w:val="both"/>
        <w:rPr>
          <w:b/>
          <w:bCs/>
        </w:rPr>
      </w:pPr>
    </w:p>
    <w:p w14:paraId="33FEC1CE" w14:textId="77777777" w:rsidR="00AC4A73" w:rsidRPr="00AC4A73" w:rsidRDefault="00AC4A73" w:rsidP="00664356">
      <w:pPr>
        <w:jc w:val="both"/>
        <w:rPr>
          <w:b/>
          <w:bCs/>
        </w:rPr>
      </w:pPr>
      <w:r w:rsidRPr="00AC4A73">
        <w:rPr>
          <w:b/>
          <w:bCs/>
        </w:rPr>
        <w:t>Artikel 1: Definities</w:t>
      </w:r>
    </w:p>
    <w:p w14:paraId="4F5DBFCC" w14:textId="77777777" w:rsidR="00AC4A73" w:rsidRPr="00AC4A73" w:rsidRDefault="00AC4A73" w:rsidP="00664356">
      <w:pPr>
        <w:jc w:val="both"/>
      </w:pPr>
      <w:r w:rsidRPr="00AC4A73">
        <w:t>In deze algemene voorwaarden wordt verstaan onder:</w:t>
      </w:r>
    </w:p>
    <w:p w14:paraId="5A93C548" w14:textId="40DE78C3" w:rsidR="00AC4A73" w:rsidRPr="00AC4A73" w:rsidRDefault="00AC4A73" w:rsidP="00664356">
      <w:pPr>
        <w:jc w:val="both"/>
      </w:pPr>
      <w:proofErr w:type="spellStart"/>
      <w:r w:rsidRPr="00AC4A73">
        <w:rPr>
          <w:b/>
          <w:bCs/>
        </w:rPr>
        <w:t>Horfijn</w:t>
      </w:r>
      <w:proofErr w:type="spellEnd"/>
      <w:r w:rsidRPr="00AC4A73">
        <w:t xml:space="preserve">: </w:t>
      </w:r>
      <w:proofErr w:type="spellStart"/>
      <w:r w:rsidRPr="00AC4A73">
        <w:t>Horfijn</w:t>
      </w:r>
      <w:proofErr w:type="spellEnd"/>
      <w:r w:rsidR="00664356">
        <w:t xml:space="preserve"> B.V.</w:t>
      </w:r>
      <w:r w:rsidRPr="00AC4A73">
        <w:t xml:space="preserve">, gevestigd te </w:t>
      </w:r>
      <w:proofErr w:type="spellStart"/>
      <w:r w:rsidR="00A75D46">
        <w:t>Reamurlaan</w:t>
      </w:r>
      <w:proofErr w:type="spellEnd"/>
      <w:r w:rsidR="00A75D46">
        <w:t xml:space="preserve"> 3, </w:t>
      </w:r>
      <w:r w:rsidR="00983780">
        <w:t>3553 HN Utrecht</w:t>
      </w:r>
      <w:r w:rsidRPr="00AC4A73">
        <w:t xml:space="preserve">, ingeschreven bij de Kamer van Koophandel onder nummer </w:t>
      </w:r>
      <w:r w:rsidR="00664356">
        <w:t>93490089</w:t>
      </w:r>
      <w:r w:rsidRPr="00AC4A73">
        <w:t>, hierna te noemen "verkoper" of "opdrachtnemer".</w:t>
      </w:r>
    </w:p>
    <w:p w14:paraId="720442A1" w14:textId="77777777" w:rsidR="00AC4A73" w:rsidRPr="00AC4A73" w:rsidRDefault="00AC4A73" w:rsidP="00664356">
      <w:pPr>
        <w:jc w:val="both"/>
      </w:pPr>
      <w:r w:rsidRPr="00AC4A73">
        <w:rPr>
          <w:b/>
          <w:bCs/>
        </w:rPr>
        <w:t>Klant</w:t>
      </w:r>
      <w:r w:rsidRPr="00AC4A73">
        <w:t xml:space="preserve">: De natuurlijke persoon of rechtspersoon die een overeenkomst aangaat met </w:t>
      </w:r>
      <w:proofErr w:type="spellStart"/>
      <w:r w:rsidRPr="00AC4A73">
        <w:t>Horfijn</w:t>
      </w:r>
      <w:proofErr w:type="spellEnd"/>
      <w:r w:rsidRPr="00AC4A73">
        <w:t>.</w:t>
      </w:r>
    </w:p>
    <w:p w14:paraId="287D14C6" w14:textId="77777777" w:rsidR="00AC4A73" w:rsidRPr="00AC4A73" w:rsidRDefault="00AC4A73" w:rsidP="00664356">
      <w:pPr>
        <w:jc w:val="both"/>
      </w:pPr>
      <w:r w:rsidRPr="00AC4A73">
        <w:rPr>
          <w:b/>
          <w:bCs/>
        </w:rPr>
        <w:t>Overeenkomst</w:t>
      </w:r>
      <w:r w:rsidRPr="00AC4A73">
        <w:t xml:space="preserve">: Elke overeenkomst tussen </w:t>
      </w:r>
      <w:proofErr w:type="spellStart"/>
      <w:r w:rsidRPr="00AC4A73">
        <w:t>Horfijn</w:t>
      </w:r>
      <w:proofErr w:type="spellEnd"/>
      <w:r w:rsidRPr="00AC4A73">
        <w:t xml:space="preserve"> en klant betreffende de levering van producten en/of diensten.</w:t>
      </w:r>
    </w:p>
    <w:p w14:paraId="6192B430" w14:textId="77777777" w:rsidR="00AC4A73" w:rsidRPr="00AC4A73" w:rsidRDefault="00AC4A73" w:rsidP="00664356">
      <w:pPr>
        <w:jc w:val="both"/>
      </w:pPr>
      <w:r w:rsidRPr="00AC4A73">
        <w:rPr>
          <w:b/>
          <w:bCs/>
        </w:rPr>
        <w:t>Producten</w:t>
      </w:r>
      <w:r w:rsidRPr="00AC4A73">
        <w:t xml:space="preserve">: Alle door </w:t>
      </w:r>
      <w:proofErr w:type="spellStart"/>
      <w:r w:rsidRPr="00AC4A73">
        <w:t>Horfijn</w:t>
      </w:r>
      <w:proofErr w:type="spellEnd"/>
      <w:r w:rsidRPr="00AC4A73">
        <w:t xml:space="preserve"> geleverde raamdecoratie, zonwering en aanverwante producten, waaronder horren, jaloezieën, plissé gordijnen, zonneschermen en </w:t>
      </w:r>
      <w:proofErr w:type="spellStart"/>
      <w:r w:rsidRPr="00AC4A73">
        <w:t>solar</w:t>
      </w:r>
      <w:proofErr w:type="spellEnd"/>
      <w:r w:rsidRPr="00AC4A73">
        <w:t xml:space="preserve"> rolluiken.</w:t>
      </w:r>
    </w:p>
    <w:p w14:paraId="3994CF32" w14:textId="12F2AA2A" w:rsidR="00FE1E15" w:rsidRDefault="00AC4A73" w:rsidP="00664356">
      <w:pPr>
        <w:jc w:val="both"/>
      </w:pPr>
      <w:r w:rsidRPr="00AC4A73">
        <w:rPr>
          <w:b/>
          <w:bCs/>
        </w:rPr>
        <w:t>Maatwerk</w:t>
      </w:r>
      <w:r w:rsidRPr="00AC4A73">
        <w:t>: Producten die volgens specificaties van de klant worden vervaardigd en die niet geprefabriceerd zijn.</w:t>
      </w:r>
    </w:p>
    <w:p w14:paraId="376EB48D" w14:textId="77777777" w:rsidR="00664356" w:rsidRPr="00AC4A73" w:rsidRDefault="00664356" w:rsidP="00664356">
      <w:pPr>
        <w:jc w:val="both"/>
      </w:pPr>
    </w:p>
    <w:p w14:paraId="24CF490A" w14:textId="77777777" w:rsidR="00AC4A73" w:rsidRPr="00AC4A73" w:rsidRDefault="00AC4A73" w:rsidP="00664356">
      <w:pPr>
        <w:jc w:val="both"/>
        <w:rPr>
          <w:b/>
          <w:bCs/>
        </w:rPr>
      </w:pPr>
      <w:r w:rsidRPr="00AC4A73">
        <w:rPr>
          <w:b/>
          <w:bCs/>
        </w:rPr>
        <w:t>Artikel 2: Toepasselijkheid</w:t>
      </w:r>
    </w:p>
    <w:p w14:paraId="3F31DA0D" w14:textId="77777777" w:rsidR="00AC4A73" w:rsidRPr="00AC4A73" w:rsidRDefault="00AC4A73" w:rsidP="00664356">
      <w:pPr>
        <w:jc w:val="both"/>
      </w:pPr>
      <w:r w:rsidRPr="00AC4A73">
        <w:t xml:space="preserve">2.1. Deze algemene voorwaarden zijn van toepassing op alle aanbiedingen, offertes en overeenkomsten tussen </w:t>
      </w:r>
      <w:proofErr w:type="spellStart"/>
      <w:r w:rsidRPr="00AC4A73">
        <w:t>Horfijn</w:t>
      </w:r>
      <w:proofErr w:type="spellEnd"/>
      <w:r w:rsidRPr="00AC4A73">
        <w:t xml:space="preserve"> en klant.</w:t>
      </w:r>
    </w:p>
    <w:p w14:paraId="76870142" w14:textId="77777777" w:rsidR="00AC4A73" w:rsidRPr="00AC4A73" w:rsidRDefault="00AC4A73" w:rsidP="00664356">
      <w:pPr>
        <w:jc w:val="both"/>
      </w:pPr>
      <w:r w:rsidRPr="00AC4A73">
        <w:t>2.2. Afwijkingen van deze voorwaarden zijn alleen geldig indien deze schriftelijk zijn overeengekomen.</w:t>
      </w:r>
    </w:p>
    <w:p w14:paraId="34482754" w14:textId="77777777" w:rsidR="00AC4A73" w:rsidRPr="00AC4A73" w:rsidRDefault="00AC4A73" w:rsidP="00664356">
      <w:pPr>
        <w:jc w:val="both"/>
      </w:pPr>
      <w:r w:rsidRPr="00AC4A73">
        <w:t xml:space="preserve">2.3. Eventuele inkoop- of andere voorwaarden van klant zijn niet van toepassing, tenzij deze uitdrukkelijk schriftelijk door </w:t>
      </w:r>
      <w:proofErr w:type="spellStart"/>
      <w:r w:rsidRPr="00AC4A73">
        <w:t>Horfijn</w:t>
      </w:r>
      <w:proofErr w:type="spellEnd"/>
      <w:r w:rsidRPr="00AC4A73">
        <w:t xml:space="preserve"> zijn aanvaard.</w:t>
      </w:r>
    </w:p>
    <w:p w14:paraId="4F19A026" w14:textId="77777777" w:rsidR="00AC4A73" w:rsidRDefault="00AC4A73" w:rsidP="00664356">
      <w:pPr>
        <w:jc w:val="both"/>
      </w:pPr>
      <w:r w:rsidRPr="00AC4A73">
        <w:t>2.4. Nederlandse wetgeving is van toepassing op alle overeenkomsten.</w:t>
      </w:r>
    </w:p>
    <w:p w14:paraId="43C4535E" w14:textId="63FAD352" w:rsidR="009574F9" w:rsidRDefault="009574F9" w:rsidP="00664356">
      <w:pPr>
        <w:jc w:val="both"/>
      </w:pPr>
      <w:r>
        <w:t>2.5.</w:t>
      </w:r>
      <w:r w:rsidRPr="009574F9">
        <w:t xml:space="preserve"> Indien een bepaling in deze voorwaarden nietig of vernietigbaar blijkt, blijven de overige bepalingen volledig van kracht.</w:t>
      </w:r>
    </w:p>
    <w:p w14:paraId="0D08CB0B" w14:textId="77777777" w:rsidR="00664356" w:rsidRPr="00AC4A73" w:rsidRDefault="00664356" w:rsidP="00664356">
      <w:pPr>
        <w:jc w:val="both"/>
      </w:pPr>
    </w:p>
    <w:p w14:paraId="2521BB75" w14:textId="77777777" w:rsidR="00AC4A73" w:rsidRPr="00AC4A73" w:rsidRDefault="00AC4A73" w:rsidP="00664356">
      <w:pPr>
        <w:jc w:val="both"/>
        <w:rPr>
          <w:b/>
          <w:bCs/>
        </w:rPr>
      </w:pPr>
      <w:r w:rsidRPr="00AC4A73">
        <w:rPr>
          <w:b/>
          <w:bCs/>
        </w:rPr>
        <w:t>Artikel 3: Aanbiedingen en Totstandkoming Overeenkomst</w:t>
      </w:r>
    </w:p>
    <w:p w14:paraId="1A212F54" w14:textId="77777777" w:rsidR="00AC4A73" w:rsidRPr="00AC4A73" w:rsidRDefault="00AC4A73" w:rsidP="00664356">
      <w:pPr>
        <w:jc w:val="both"/>
      </w:pPr>
      <w:r w:rsidRPr="00AC4A73">
        <w:t xml:space="preserve">3.1. Alle aanbiedingen en offertes van </w:t>
      </w:r>
      <w:proofErr w:type="spellStart"/>
      <w:r w:rsidRPr="00AC4A73">
        <w:t>Horfijn</w:t>
      </w:r>
      <w:proofErr w:type="spellEnd"/>
      <w:r w:rsidRPr="00AC4A73">
        <w:t xml:space="preserve"> zijn vrijblijvend, tenzij uitdrukkelijk anders vermeld.</w:t>
      </w:r>
    </w:p>
    <w:p w14:paraId="0621695C" w14:textId="77777777" w:rsidR="00AC4A73" w:rsidRPr="00AC4A73" w:rsidRDefault="00AC4A73" w:rsidP="00664356">
      <w:pPr>
        <w:jc w:val="both"/>
      </w:pPr>
      <w:r w:rsidRPr="00AC4A73">
        <w:t xml:space="preserve">3.2. Een overeenkomst komt tot stand door schriftelijke bevestiging van de opdracht door </w:t>
      </w:r>
      <w:proofErr w:type="spellStart"/>
      <w:r w:rsidRPr="00AC4A73">
        <w:t>Horfijn</w:t>
      </w:r>
      <w:proofErr w:type="spellEnd"/>
      <w:r w:rsidRPr="00AC4A73">
        <w:t xml:space="preserve"> of door aanvang van de werkzaamheden.</w:t>
      </w:r>
    </w:p>
    <w:p w14:paraId="4AD3989B" w14:textId="77777777" w:rsidR="00AC4A73" w:rsidRPr="00AC4A73" w:rsidRDefault="00AC4A73" w:rsidP="00664356">
      <w:pPr>
        <w:jc w:val="both"/>
      </w:pPr>
      <w:r w:rsidRPr="00AC4A73">
        <w:t>3.3. Prijzen in aanbiedingen zijn inclusief BTW, tenzij anders vermeld.</w:t>
      </w:r>
    </w:p>
    <w:p w14:paraId="554FC93E" w14:textId="77777777" w:rsidR="00BC7A43" w:rsidRDefault="00AC4A73" w:rsidP="00BC7A43">
      <w:r w:rsidRPr="00AC4A73">
        <w:t xml:space="preserve">3.4. </w:t>
      </w:r>
      <w:proofErr w:type="spellStart"/>
      <w:r w:rsidRPr="00AC4A73">
        <w:t>Horfijn</w:t>
      </w:r>
      <w:proofErr w:type="spellEnd"/>
      <w:r w:rsidRPr="00AC4A73">
        <w:t xml:space="preserve"> behoudt zich het recht voor om offertes in te trekken of aan te passen tot het moment van aanvaarding.</w:t>
      </w:r>
    </w:p>
    <w:p w14:paraId="08D41C8A" w14:textId="12BF709C" w:rsidR="00AC40C1" w:rsidRDefault="00AC40C1" w:rsidP="00BC7A43">
      <w:r w:rsidRPr="00AC40C1">
        <w:t xml:space="preserve">3.5. Bij elektronische overeenkomsten zal </w:t>
      </w:r>
      <w:proofErr w:type="spellStart"/>
      <w:r w:rsidRPr="00AC40C1">
        <w:t>Horfijn</w:t>
      </w:r>
      <w:proofErr w:type="spellEnd"/>
      <w:r w:rsidRPr="00AC40C1">
        <w:t xml:space="preserve"> passende technische en organisatorische maatregelen treffen ter beveiliging van de elektronische overdracht van data en zal </w:t>
      </w:r>
      <w:proofErr w:type="spellStart"/>
      <w:r w:rsidRPr="00AC40C1">
        <w:t>Horfijn</w:t>
      </w:r>
      <w:proofErr w:type="spellEnd"/>
      <w:r w:rsidRPr="00AC40C1">
        <w:t xml:space="preserve"> een ontvangstbevestiging sturen zodra de aanvaarding van de klant is ontvangen.</w:t>
      </w:r>
    </w:p>
    <w:p w14:paraId="3DD07CF6" w14:textId="77777777" w:rsidR="00664356" w:rsidRPr="00AC4A73" w:rsidRDefault="00664356" w:rsidP="00664356">
      <w:pPr>
        <w:jc w:val="both"/>
      </w:pPr>
    </w:p>
    <w:p w14:paraId="33042E05" w14:textId="77777777" w:rsidR="00AC4A73" w:rsidRPr="00AC4A73" w:rsidRDefault="00AC4A73" w:rsidP="00664356">
      <w:pPr>
        <w:jc w:val="both"/>
        <w:rPr>
          <w:b/>
          <w:bCs/>
        </w:rPr>
      </w:pPr>
      <w:r w:rsidRPr="00AC4A73">
        <w:rPr>
          <w:b/>
          <w:bCs/>
        </w:rPr>
        <w:t>Artikel 4: Herroepingsrecht en Uitzonderingen</w:t>
      </w:r>
    </w:p>
    <w:p w14:paraId="42663BF3" w14:textId="77777777" w:rsidR="00AC4A73" w:rsidRPr="00AC4A73" w:rsidRDefault="00AC4A73" w:rsidP="00664356">
      <w:pPr>
        <w:jc w:val="both"/>
      </w:pPr>
      <w:r w:rsidRPr="00AC4A73">
        <w:t>4.1. Uitsluiting herroepingsrecht maatwerk: Op grond van artikel 6:230p lid 1 onder f van het Burgerlijk Wetboek heeft klant geen herroepingsrecht bij de aankoop van maatwerk producten.</w:t>
      </w:r>
    </w:p>
    <w:p w14:paraId="6716B3B7" w14:textId="77777777" w:rsidR="00AC4A73" w:rsidRPr="00AC4A73" w:rsidRDefault="00AC4A73" w:rsidP="00664356">
      <w:pPr>
        <w:jc w:val="both"/>
      </w:pPr>
      <w:r w:rsidRPr="00AC4A73">
        <w:t xml:space="preserve">4.2. Alle door </w:t>
      </w:r>
      <w:proofErr w:type="spellStart"/>
      <w:r w:rsidRPr="00AC4A73">
        <w:t>Horfijn</w:t>
      </w:r>
      <w:proofErr w:type="spellEnd"/>
      <w:r w:rsidRPr="00AC4A73">
        <w:t xml:space="preserve"> geleverde producten worden speciaal op maat vervaardigd volgens de specificaties van klant en vallen daarom onder de wettelijke uitzondering van het herroepingsrecht.</w:t>
      </w:r>
    </w:p>
    <w:p w14:paraId="6CF95689" w14:textId="77777777" w:rsidR="00AC4A73" w:rsidRPr="00AC4A73" w:rsidRDefault="00AC4A73" w:rsidP="00664356">
      <w:pPr>
        <w:jc w:val="both"/>
      </w:pPr>
      <w:r w:rsidRPr="00AC4A73">
        <w:t xml:space="preserve">4.3. Klant wordt uitdrukkelijk geïnformeerd dat het herroepingsrecht niet van toepassing is op de door </w:t>
      </w:r>
      <w:proofErr w:type="spellStart"/>
      <w:r w:rsidRPr="00AC4A73">
        <w:t>Horfijn</w:t>
      </w:r>
      <w:proofErr w:type="spellEnd"/>
      <w:r w:rsidRPr="00AC4A73">
        <w:t xml:space="preserve"> geleverde maatwerk producten.</w:t>
      </w:r>
    </w:p>
    <w:p w14:paraId="6B733518" w14:textId="77777777" w:rsidR="00AC40C1" w:rsidRDefault="00AC4A73" w:rsidP="00664356">
      <w:pPr>
        <w:jc w:val="both"/>
      </w:pPr>
      <w:r w:rsidRPr="00AC4A73">
        <w:t>4.4. Klant heeft geen recht op annulering van de overeenkomst nadat de productie van het maatwerk is gestart.</w:t>
      </w:r>
    </w:p>
    <w:p w14:paraId="3479A48E" w14:textId="03706828" w:rsidR="00AC4A73" w:rsidRDefault="00AC40C1" w:rsidP="00664356">
      <w:pPr>
        <w:jc w:val="both"/>
      </w:pPr>
      <w:r w:rsidRPr="00AC40C1">
        <w:t>4.5. Indien standaardproducten geleverd worden</w:t>
      </w:r>
      <w:r>
        <w:t xml:space="preserve"> (niet op maar gemaakt)</w:t>
      </w:r>
      <w:r w:rsidRPr="00AC40C1">
        <w:t xml:space="preserve">, geldt een herroepingsrecht van 14 dagen. De klant dient producten ongebruikt en in originele verpakking terug te sturen, en de kosten van retourzending komen voor rekening van de klant. </w:t>
      </w:r>
      <w:proofErr w:type="spellStart"/>
      <w:r w:rsidRPr="00AC40C1">
        <w:t>Horfijn</w:t>
      </w:r>
      <w:proofErr w:type="spellEnd"/>
      <w:r w:rsidRPr="00AC40C1">
        <w:t xml:space="preserve"> zal betalingen binnen 14 dagen na ontvangst van het geretourneerde product terugbetalen via dezelfde betaalmethode, tenzij anders overeengekomen.</w:t>
      </w:r>
    </w:p>
    <w:p w14:paraId="3FC88F08" w14:textId="540EEAB9" w:rsidR="00C47645" w:rsidRDefault="00C47645" w:rsidP="00C47645">
      <w:pPr>
        <w:jc w:val="both"/>
      </w:pPr>
      <w:r>
        <w:t>4.6 Na akkoord op de offerte is annuleren van de opdracht niet mogelijk. Zodra de productie van het maatwerk gestart is, kan de overeenkomst niet worden beëindigd. Dit is omdat maatwerkproducten niet herroepbaar zijn op grond van de wet (art. 6:230p lid 1 onder f BW).</w:t>
      </w:r>
    </w:p>
    <w:p w14:paraId="51FF42CB" w14:textId="77777777" w:rsidR="00664356" w:rsidRPr="00AC4A73" w:rsidRDefault="00664356" w:rsidP="00664356">
      <w:pPr>
        <w:jc w:val="both"/>
      </w:pPr>
    </w:p>
    <w:p w14:paraId="39AAACE2" w14:textId="77777777" w:rsidR="00AC4A73" w:rsidRPr="00AC4A73" w:rsidRDefault="00AC4A73" w:rsidP="00664356">
      <w:pPr>
        <w:jc w:val="both"/>
        <w:rPr>
          <w:b/>
          <w:bCs/>
        </w:rPr>
      </w:pPr>
      <w:r w:rsidRPr="00AC4A73">
        <w:rPr>
          <w:b/>
          <w:bCs/>
        </w:rPr>
        <w:t>Artikel 5: Prijzen en Betaling</w:t>
      </w:r>
    </w:p>
    <w:p w14:paraId="63B73703" w14:textId="77777777" w:rsidR="00AC4A73" w:rsidRPr="00AC4A73" w:rsidRDefault="00AC4A73" w:rsidP="00664356">
      <w:pPr>
        <w:jc w:val="both"/>
      </w:pPr>
      <w:r w:rsidRPr="00AC4A73">
        <w:t>5.1. Alle prijzen zijn inclusief BTW, tenzij anders vermeld.</w:t>
      </w:r>
    </w:p>
    <w:p w14:paraId="06C650ED" w14:textId="77777777" w:rsidR="00AC4A73" w:rsidRPr="00AC4A73" w:rsidRDefault="00AC4A73" w:rsidP="00664356">
      <w:pPr>
        <w:jc w:val="both"/>
      </w:pPr>
      <w:r w:rsidRPr="00AC4A73">
        <w:t xml:space="preserve">5.2. Bij opdrachten boven € 1.000,- kan </w:t>
      </w:r>
      <w:proofErr w:type="spellStart"/>
      <w:r w:rsidRPr="00AC4A73">
        <w:t>Horfijn</w:t>
      </w:r>
      <w:proofErr w:type="spellEnd"/>
      <w:r w:rsidRPr="00AC4A73">
        <w:t xml:space="preserve"> een vooruitbetaling van 50% verlangen bij opdrachtverstrekking.</w:t>
      </w:r>
    </w:p>
    <w:p w14:paraId="011B379E" w14:textId="77777777" w:rsidR="00AC4A73" w:rsidRPr="00AC4A73" w:rsidRDefault="00AC4A73" w:rsidP="00664356">
      <w:pPr>
        <w:jc w:val="both"/>
      </w:pPr>
      <w:r w:rsidRPr="00AC4A73">
        <w:t>5.3. Het resterende bedrag dient te worden betaald binnen 14 dagen na levering en/of montage.</w:t>
      </w:r>
    </w:p>
    <w:p w14:paraId="0C315FA0" w14:textId="77777777" w:rsidR="00AC4A73" w:rsidRPr="00AC4A73" w:rsidRDefault="00AC4A73" w:rsidP="00664356">
      <w:pPr>
        <w:jc w:val="both"/>
      </w:pPr>
      <w:r w:rsidRPr="00AC4A73">
        <w:t xml:space="preserve">5.4. Bij overschrijding van de betalingstermijn is klant van rechtswege in verzuim en is </w:t>
      </w:r>
      <w:proofErr w:type="spellStart"/>
      <w:r w:rsidRPr="00AC4A73">
        <w:t>Horfijn</w:t>
      </w:r>
      <w:proofErr w:type="spellEnd"/>
      <w:r w:rsidRPr="00AC4A73">
        <w:t xml:space="preserve"> gerechtigd wettelijke rente (wettelijke handelsrente) te berekenen vanaf de vervaldatum.</w:t>
      </w:r>
    </w:p>
    <w:p w14:paraId="2460DB53" w14:textId="77777777" w:rsidR="00B653D4" w:rsidRDefault="00AC4A73" w:rsidP="00664356">
      <w:pPr>
        <w:jc w:val="both"/>
      </w:pPr>
      <w:r w:rsidRPr="00AC4A73">
        <w:t xml:space="preserve">5.5. </w:t>
      </w:r>
      <w:proofErr w:type="spellStart"/>
      <w:r w:rsidRPr="00AC4A73">
        <w:t>Horfijn</w:t>
      </w:r>
      <w:proofErr w:type="spellEnd"/>
      <w:r w:rsidRPr="00AC4A73">
        <w:t xml:space="preserve"> is gerechtigd bij betalingsachterstand de levering op te schorten tot volledige betaling heeft plaatsgevonden.</w:t>
      </w:r>
      <w:r w:rsidR="00B653D4">
        <w:t xml:space="preserve"> </w:t>
      </w:r>
    </w:p>
    <w:p w14:paraId="5D2E2B95" w14:textId="29184D79" w:rsidR="00AC4A73" w:rsidRDefault="00B653D4" w:rsidP="00664356">
      <w:pPr>
        <w:jc w:val="both"/>
      </w:pPr>
      <w:r w:rsidRPr="00B653D4">
        <w:t xml:space="preserve">5.6. Prijswijzigingen na het uitbrengen van de offerte zijn alleen toegestaan indien deze het gevolg zijn van wijzigingen in wettelijke regelingen, belastingen, of schommelingen op de markt die buiten </w:t>
      </w:r>
      <w:proofErr w:type="spellStart"/>
      <w:r w:rsidRPr="00B653D4">
        <w:t>Horfijns</w:t>
      </w:r>
      <w:proofErr w:type="spellEnd"/>
      <w:r w:rsidRPr="00B653D4">
        <w:t xml:space="preserve"> invloed liggen.</w:t>
      </w:r>
    </w:p>
    <w:p w14:paraId="78DC8A90" w14:textId="77777777" w:rsidR="00664356" w:rsidRPr="00AC4A73" w:rsidRDefault="00664356" w:rsidP="00664356">
      <w:pPr>
        <w:jc w:val="both"/>
      </w:pPr>
    </w:p>
    <w:p w14:paraId="4F4AC9C8" w14:textId="77777777" w:rsidR="00AC4A73" w:rsidRPr="00AC4A73" w:rsidRDefault="00AC4A73" w:rsidP="00664356">
      <w:pPr>
        <w:jc w:val="both"/>
      </w:pPr>
      <w:r w:rsidRPr="00AC4A73">
        <w:rPr>
          <w:b/>
          <w:bCs/>
        </w:rPr>
        <w:t>Artikel 6: Levering en Levertijden</w:t>
      </w:r>
    </w:p>
    <w:p w14:paraId="032BED4E" w14:textId="77777777" w:rsidR="00AC4A73" w:rsidRPr="00AC4A73" w:rsidRDefault="00AC4A73" w:rsidP="00664356">
      <w:pPr>
        <w:jc w:val="both"/>
      </w:pPr>
      <w:r w:rsidRPr="00AC4A73">
        <w:t>6.1. Levertijden zijn bindend zoals aangegeven in de offerte, tenzij er sprake is van overmacht als bedoeld in artikel 6.2.</w:t>
      </w:r>
    </w:p>
    <w:p w14:paraId="473B6F2D" w14:textId="77777777" w:rsidR="00AC4A73" w:rsidRPr="00AC4A73" w:rsidRDefault="00AC4A73" w:rsidP="00664356">
      <w:pPr>
        <w:jc w:val="both"/>
      </w:pPr>
      <w:r w:rsidRPr="00AC4A73">
        <w:lastRenderedPageBreak/>
        <w:t xml:space="preserve">6.2. Overmacht: </w:t>
      </w:r>
      <w:proofErr w:type="spellStart"/>
      <w:r w:rsidRPr="00AC4A73">
        <w:t>Horfijn</w:t>
      </w:r>
      <w:proofErr w:type="spellEnd"/>
      <w:r w:rsidRPr="00AC4A73">
        <w:t xml:space="preserve"> is niet aansprakelijk voor vertraging in levering als gevolg van overmacht, waaronder maar niet beperkt tot:</w:t>
      </w:r>
    </w:p>
    <w:p w14:paraId="4E24E0C6" w14:textId="77777777" w:rsidR="00AC4A73" w:rsidRPr="00AC4A73" w:rsidRDefault="00AC4A73" w:rsidP="00664356">
      <w:pPr>
        <w:numPr>
          <w:ilvl w:val="0"/>
          <w:numId w:val="1"/>
        </w:numPr>
        <w:jc w:val="both"/>
      </w:pPr>
      <w:r w:rsidRPr="00AC4A73">
        <w:t>Ziekte van personeel</w:t>
      </w:r>
    </w:p>
    <w:p w14:paraId="77CFEB16" w14:textId="77777777" w:rsidR="00AC4A73" w:rsidRPr="00AC4A73" w:rsidRDefault="00AC4A73" w:rsidP="00664356">
      <w:pPr>
        <w:numPr>
          <w:ilvl w:val="0"/>
          <w:numId w:val="1"/>
        </w:numPr>
        <w:jc w:val="both"/>
      </w:pPr>
      <w:r w:rsidRPr="00AC4A73">
        <w:t>Leveringsproblemen bij toeleveranciers</w:t>
      </w:r>
    </w:p>
    <w:p w14:paraId="7E7A9F0D" w14:textId="77777777" w:rsidR="00AC4A73" w:rsidRPr="00AC4A73" w:rsidRDefault="00AC4A73" w:rsidP="00664356">
      <w:pPr>
        <w:numPr>
          <w:ilvl w:val="0"/>
          <w:numId w:val="1"/>
        </w:numPr>
        <w:jc w:val="both"/>
      </w:pPr>
      <w:r w:rsidRPr="00AC4A73">
        <w:t>Weersomstandigheden die montage belemmeren</w:t>
      </w:r>
    </w:p>
    <w:p w14:paraId="4134C3DD" w14:textId="77777777" w:rsidR="00AC4A73" w:rsidRPr="00AC4A73" w:rsidRDefault="00AC4A73" w:rsidP="00664356">
      <w:pPr>
        <w:numPr>
          <w:ilvl w:val="0"/>
          <w:numId w:val="1"/>
        </w:numPr>
        <w:jc w:val="both"/>
      </w:pPr>
      <w:r w:rsidRPr="00AC4A73">
        <w:t>Overheidsmaatregelen</w:t>
      </w:r>
    </w:p>
    <w:p w14:paraId="204ABECB" w14:textId="77777777" w:rsidR="00AC4A73" w:rsidRPr="00AC4A73" w:rsidRDefault="00AC4A73" w:rsidP="00664356">
      <w:pPr>
        <w:numPr>
          <w:ilvl w:val="0"/>
          <w:numId w:val="1"/>
        </w:numPr>
        <w:jc w:val="both"/>
      </w:pPr>
      <w:r w:rsidRPr="00AC4A73">
        <w:t>Stakingen</w:t>
      </w:r>
    </w:p>
    <w:p w14:paraId="6E862C7D" w14:textId="77777777" w:rsidR="00AC4A73" w:rsidRPr="00AC4A73" w:rsidRDefault="00AC4A73" w:rsidP="00664356">
      <w:pPr>
        <w:numPr>
          <w:ilvl w:val="0"/>
          <w:numId w:val="1"/>
        </w:numPr>
        <w:jc w:val="both"/>
      </w:pPr>
      <w:r w:rsidRPr="00AC4A73">
        <w:t>Brand, overstroming of andere calamiteiten</w:t>
      </w:r>
    </w:p>
    <w:p w14:paraId="2C65A0D6" w14:textId="77777777" w:rsidR="00AC4A73" w:rsidRPr="00AC4A73" w:rsidRDefault="00AC4A73" w:rsidP="00664356">
      <w:pPr>
        <w:jc w:val="both"/>
      </w:pPr>
      <w:r w:rsidRPr="00AC4A73">
        <w:t>6.3. Bij overmacht wordt klant zo spoedig mogelijk geïnformeerd over de vertraging en de nieuwe verwachte levertijd.</w:t>
      </w:r>
    </w:p>
    <w:p w14:paraId="1055C14A" w14:textId="77777777" w:rsidR="00F70EC4" w:rsidRDefault="00AC4A73" w:rsidP="00664356">
      <w:pPr>
        <w:jc w:val="both"/>
      </w:pPr>
      <w:r w:rsidRPr="00AC4A73">
        <w:t>6.4. Klant dient ervoor te zorgen dat de locatie toegankelijk is voor levering en montage op de afgesproken datum.</w:t>
      </w:r>
      <w:r w:rsidR="00F70EC4">
        <w:t xml:space="preserve"> </w:t>
      </w:r>
    </w:p>
    <w:p w14:paraId="51D7FB19" w14:textId="0A12DA84" w:rsidR="00AC4A73" w:rsidRDefault="00F70EC4" w:rsidP="00664356">
      <w:pPr>
        <w:jc w:val="both"/>
      </w:pPr>
      <w:r w:rsidRPr="00F70EC4">
        <w:t>6.5. Het risico van beschadiging of verlies van producten gaat over op de klant bij levering of bij overhandiging aan een door de klant aangewezen vertegenwoordiger.</w:t>
      </w:r>
    </w:p>
    <w:p w14:paraId="4245FF38" w14:textId="77777777" w:rsidR="00664356" w:rsidRPr="00AC4A73" w:rsidRDefault="00664356" w:rsidP="00664356">
      <w:pPr>
        <w:jc w:val="both"/>
      </w:pPr>
    </w:p>
    <w:p w14:paraId="65C8C140" w14:textId="77777777" w:rsidR="00AC4A73" w:rsidRPr="00AC4A73" w:rsidRDefault="00AC4A73" w:rsidP="00664356">
      <w:pPr>
        <w:jc w:val="both"/>
        <w:rPr>
          <w:b/>
          <w:bCs/>
        </w:rPr>
      </w:pPr>
      <w:r w:rsidRPr="00AC4A73">
        <w:rPr>
          <w:b/>
          <w:bCs/>
        </w:rPr>
        <w:t>Artikel 7: Montage en Installatie</w:t>
      </w:r>
    </w:p>
    <w:p w14:paraId="61AAA5EA" w14:textId="77777777" w:rsidR="00AC4A73" w:rsidRPr="00AC4A73" w:rsidRDefault="00AC4A73" w:rsidP="00664356">
      <w:pPr>
        <w:jc w:val="both"/>
      </w:pPr>
      <w:r w:rsidRPr="00AC4A73">
        <w:t xml:space="preserve">7.1. Montage wordt uitgevoerd door gekwalificeerd personeel van </w:t>
      </w:r>
      <w:proofErr w:type="spellStart"/>
      <w:r w:rsidRPr="00AC4A73">
        <w:t>Horfijn</w:t>
      </w:r>
      <w:proofErr w:type="spellEnd"/>
      <w:r w:rsidRPr="00AC4A73">
        <w:t xml:space="preserve"> of door </w:t>
      </w:r>
      <w:proofErr w:type="spellStart"/>
      <w:r w:rsidRPr="00AC4A73">
        <w:t>Horfijn</w:t>
      </w:r>
      <w:proofErr w:type="spellEnd"/>
      <w:r w:rsidRPr="00AC4A73">
        <w:t xml:space="preserve"> ingeschakelde derden.</w:t>
      </w:r>
    </w:p>
    <w:p w14:paraId="6AABF0E6" w14:textId="77777777" w:rsidR="00AC4A73" w:rsidRPr="00AC4A73" w:rsidRDefault="00AC4A73" w:rsidP="00664356">
      <w:pPr>
        <w:jc w:val="both"/>
      </w:pPr>
      <w:r w:rsidRPr="00AC4A73">
        <w:t>7.2. Klant dient ervoor te zorgen dat:</w:t>
      </w:r>
    </w:p>
    <w:p w14:paraId="6145A129" w14:textId="77777777" w:rsidR="00AC4A73" w:rsidRPr="00AC4A73" w:rsidRDefault="00AC4A73" w:rsidP="00664356">
      <w:pPr>
        <w:numPr>
          <w:ilvl w:val="0"/>
          <w:numId w:val="2"/>
        </w:numPr>
        <w:jc w:val="both"/>
      </w:pPr>
      <w:r w:rsidRPr="00AC4A73">
        <w:t>De montagelocatie vrij toegankelijk is</w:t>
      </w:r>
    </w:p>
    <w:p w14:paraId="47449A87" w14:textId="77777777" w:rsidR="00AC4A73" w:rsidRPr="00AC4A73" w:rsidRDefault="00AC4A73" w:rsidP="00664356">
      <w:pPr>
        <w:numPr>
          <w:ilvl w:val="0"/>
          <w:numId w:val="2"/>
        </w:numPr>
        <w:jc w:val="both"/>
      </w:pPr>
      <w:r w:rsidRPr="00AC4A73">
        <w:t>Stroom en water beschikbaar zijn indien nodig</w:t>
      </w:r>
    </w:p>
    <w:p w14:paraId="6243808B" w14:textId="77777777" w:rsidR="00AC4A73" w:rsidRPr="00AC4A73" w:rsidRDefault="00AC4A73" w:rsidP="00664356">
      <w:pPr>
        <w:numPr>
          <w:ilvl w:val="0"/>
          <w:numId w:val="2"/>
        </w:numPr>
        <w:jc w:val="both"/>
      </w:pPr>
      <w:r w:rsidRPr="00AC4A73">
        <w:t>Andere werkzaamheden die de montage kunnen hinderen zijn voltooid</w:t>
      </w:r>
    </w:p>
    <w:p w14:paraId="52A7499C" w14:textId="77777777" w:rsidR="00AC4A73" w:rsidRPr="00AC4A73" w:rsidRDefault="00AC4A73" w:rsidP="00664356">
      <w:pPr>
        <w:jc w:val="both"/>
      </w:pPr>
      <w:r w:rsidRPr="00AC4A73">
        <w:t>7.3. Meerkosten als gevolg van niet-nakoming van bovenstaande verplichtingen komen voor rekening van klant.</w:t>
      </w:r>
    </w:p>
    <w:p w14:paraId="76BFBBD6" w14:textId="77777777" w:rsidR="00AC4A73" w:rsidRDefault="00AC4A73" w:rsidP="00664356">
      <w:pPr>
        <w:jc w:val="both"/>
      </w:pPr>
      <w:r w:rsidRPr="00AC4A73">
        <w:t>7.4. Kleine afwijkingen in kleur, structuur of afmetingen die inherent zijn aan het productieproces worden niet als gebrek beschouwd.</w:t>
      </w:r>
    </w:p>
    <w:p w14:paraId="10E1321E" w14:textId="77777777" w:rsidR="00664356" w:rsidRPr="00AC4A73" w:rsidRDefault="00664356" w:rsidP="00664356">
      <w:pPr>
        <w:jc w:val="both"/>
      </w:pPr>
    </w:p>
    <w:p w14:paraId="3495FC9A" w14:textId="77777777" w:rsidR="00AC4A73" w:rsidRPr="00AC4A73" w:rsidRDefault="00AC4A73" w:rsidP="00664356">
      <w:pPr>
        <w:jc w:val="both"/>
        <w:rPr>
          <w:b/>
          <w:bCs/>
        </w:rPr>
      </w:pPr>
      <w:r w:rsidRPr="00AC4A73">
        <w:rPr>
          <w:b/>
          <w:bCs/>
        </w:rPr>
        <w:t>Artikel 8: Garantie</w:t>
      </w:r>
    </w:p>
    <w:p w14:paraId="79085D29" w14:textId="77777777" w:rsidR="00AC4A73" w:rsidRPr="00AC4A73" w:rsidRDefault="00AC4A73" w:rsidP="00664356">
      <w:pPr>
        <w:jc w:val="both"/>
      </w:pPr>
      <w:r w:rsidRPr="00AC4A73">
        <w:t xml:space="preserve">8.1. Productgarantie: </w:t>
      </w:r>
      <w:proofErr w:type="spellStart"/>
      <w:r w:rsidRPr="00AC4A73">
        <w:t>Horfijn</w:t>
      </w:r>
      <w:proofErr w:type="spellEnd"/>
      <w:r w:rsidRPr="00AC4A73">
        <w:t xml:space="preserve"> verleent op alle geleverde producten een garantie van 2 jaar vanaf datum van levering/montage, behoudens de in dit artikel genoemde uitzonderingen.</w:t>
      </w:r>
    </w:p>
    <w:p w14:paraId="50EAD718" w14:textId="77777777" w:rsidR="00AC4A73" w:rsidRPr="00AC4A73" w:rsidRDefault="00AC4A73" w:rsidP="00664356">
      <w:pPr>
        <w:jc w:val="both"/>
      </w:pPr>
      <w:r w:rsidRPr="00AC4A73">
        <w:t xml:space="preserve">8.2. Montagegarantie: Op de montage verleent </w:t>
      </w:r>
      <w:proofErr w:type="spellStart"/>
      <w:r w:rsidRPr="00AC4A73">
        <w:t>Horfijn</w:t>
      </w:r>
      <w:proofErr w:type="spellEnd"/>
      <w:r w:rsidRPr="00AC4A73">
        <w:t xml:space="preserve"> 2 jaar garantie vanaf datum van oplevering.</w:t>
      </w:r>
    </w:p>
    <w:p w14:paraId="5C4A8E75" w14:textId="77777777" w:rsidR="00AC4A73" w:rsidRPr="00AC4A73" w:rsidRDefault="00AC4A73" w:rsidP="00664356">
      <w:pPr>
        <w:jc w:val="both"/>
      </w:pPr>
      <w:r w:rsidRPr="00AC4A73">
        <w:t>8.3. Garantievoorwaarden:</w:t>
      </w:r>
    </w:p>
    <w:p w14:paraId="3347F712" w14:textId="77777777" w:rsidR="00AC4A73" w:rsidRPr="00AC4A73" w:rsidRDefault="00AC4A73" w:rsidP="00664356">
      <w:pPr>
        <w:numPr>
          <w:ilvl w:val="0"/>
          <w:numId w:val="3"/>
        </w:numPr>
        <w:jc w:val="both"/>
      </w:pPr>
      <w:r w:rsidRPr="00AC4A73">
        <w:t>Garantie geldt alleen bij normaal huishoudelijk gebruik</w:t>
      </w:r>
    </w:p>
    <w:p w14:paraId="6ADE3BD6" w14:textId="77777777" w:rsidR="00AC4A73" w:rsidRPr="00AC4A73" w:rsidRDefault="00AC4A73" w:rsidP="00664356">
      <w:pPr>
        <w:numPr>
          <w:ilvl w:val="0"/>
          <w:numId w:val="3"/>
        </w:numPr>
        <w:jc w:val="both"/>
      </w:pPr>
      <w:r w:rsidRPr="00AC4A73">
        <w:t>Garantie vervalt bij:</w:t>
      </w:r>
    </w:p>
    <w:p w14:paraId="6AAA79D3" w14:textId="77777777" w:rsidR="00AC4A73" w:rsidRPr="00AC4A73" w:rsidRDefault="00AC4A73" w:rsidP="00664356">
      <w:pPr>
        <w:numPr>
          <w:ilvl w:val="1"/>
          <w:numId w:val="3"/>
        </w:numPr>
        <w:jc w:val="both"/>
      </w:pPr>
      <w:r w:rsidRPr="00AC4A73">
        <w:lastRenderedPageBreak/>
        <w:t>Onoordeelkundig gebruik of onderhoud</w:t>
      </w:r>
    </w:p>
    <w:p w14:paraId="291081E0" w14:textId="77777777" w:rsidR="00AC4A73" w:rsidRPr="00AC4A73" w:rsidRDefault="00AC4A73" w:rsidP="00664356">
      <w:pPr>
        <w:numPr>
          <w:ilvl w:val="1"/>
          <w:numId w:val="3"/>
        </w:numPr>
        <w:jc w:val="both"/>
      </w:pPr>
      <w:r w:rsidRPr="00AC4A73">
        <w:t xml:space="preserve">Reparaties door derden zonder toestemming van </w:t>
      </w:r>
      <w:proofErr w:type="spellStart"/>
      <w:r w:rsidRPr="00AC4A73">
        <w:t>Horfijn</w:t>
      </w:r>
      <w:proofErr w:type="spellEnd"/>
    </w:p>
    <w:p w14:paraId="79532944" w14:textId="77777777" w:rsidR="00AC4A73" w:rsidRPr="00AC4A73" w:rsidRDefault="00AC4A73" w:rsidP="00664356">
      <w:pPr>
        <w:numPr>
          <w:ilvl w:val="1"/>
          <w:numId w:val="3"/>
        </w:numPr>
        <w:jc w:val="both"/>
      </w:pPr>
      <w:r w:rsidRPr="00AC4A73">
        <w:t>Schade door externe oorzaken (storm, hagel, vandalisme)</w:t>
      </w:r>
    </w:p>
    <w:p w14:paraId="06630D11" w14:textId="77777777" w:rsidR="00AC4A73" w:rsidRPr="00AC4A73" w:rsidRDefault="00AC4A73" w:rsidP="00664356">
      <w:pPr>
        <w:numPr>
          <w:ilvl w:val="1"/>
          <w:numId w:val="3"/>
        </w:numPr>
        <w:jc w:val="both"/>
      </w:pPr>
      <w:r w:rsidRPr="00AC4A73">
        <w:t>Normale slijtage</w:t>
      </w:r>
    </w:p>
    <w:p w14:paraId="20F9064A" w14:textId="77777777" w:rsidR="00AC4A73" w:rsidRPr="00AC4A73" w:rsidRDefault="00AC4A73" w:rsidP="00664356">
      <w:pPr>
        <w:jc w:val="both"/>
      </w:pPr>
      <w:r w:rsidRPr="00AC4A73">
        <w:t>8.4. Garantieafhandeling:</w:t>
      </w:r>
    </w:p>
    <w:p w14:paraId="0C7318CE" w14:textId="77777777" w:rsidR="00AC4A73" w:rsidRPr="00AC4A73" w:rsidRDefault="00AC4A73" w:rsidP="00664356">
      <w:pPr>
        <w:numPr>
          <w:ilvl w:val="0"/>
          <w:numId w:val="4"/>
        </w:numPr>
        <w:jc w:val="both"/>
      </w:pPr>
      <w:r w:rsidRPr="00AC4A73">
        <w:t xml:space="preserve">Bij gebreken binnen de garantieperiode verstrekt </w:t>
      </w:r>
      <w:proofErr w:type="spellStart"/>
      <w:r w:rsidRPr="00AC4A73">
        <w:t>Horfijn</w:t>
      </w:r>
      <w:proofErr w:type="spellEnd"/>
      <w:r w:rsidRPr="00AC4A73">
        <w:t xml:space="preserve"> kosteloos herstel of vervanging</w:t>
      </w:r>
    </w:p>
    <w:p w14:paraId="368B5B19" w14:textId="77777777" w:rsidR="00AC4A73" w:rsidRPr="00AC4A73" w:rsidRDefault="00AC4A73" w:rsidP="00664356">
      <w:pPr>
        <w:numPr>
          <w:ilvl w:val="0"/>
          <w:numId w:val="4"/>
        </w:numPr>
        <w:jc w:val="both"/>
      </w:pPr>
      <w:proofErr w:type="spellStart"/>
      <w:r w:rsidRPr="00AC4A73">
        <w:t>Horfijn</w:t>
      </w:r>
      <w:proofErr w:type="spellEnd"/>
      <w:r w:rsidRPr="00AC4A73">
        <w:t xml:space="preserve"> bepaalt of reparatie dan wel vervanging plaatsvindt</w:t>
      </w:r>
    </w:p>
    <w:p w14:paraId="1B3293C5" w14:textId="77777777" w:rsidR="00AC4A73" w:rsidRPr="00AC4A73" w:rsidRDefault="00AC4A73" w:rsidP="00664356">
      <w:pPr>
        <w:numPr>
          <w:ilvl w:val="0"/>
          <w:numId w:val="4"/>
        </w:numPr>
        <w:jc w:val="both"/>
      </w:pPr>
      <w:r w:rsidRPr="00AC4A73">
        <w:t>Garantie geldt alleen na melding van het gebrek binnen redelijke termijn na ontdekking</w:t>
      </w:r>
    </w:p>
    <w:p w14:paraId="7E5B9D31" w14:textId="77777777" w:rsidR="00AC4A73" w:rsidRPr="00AC4A73" w:rsidRDefault="00AC4A73" w:rsidP="00664356">
      <w:pPr>
        <w:jc w:val="both"/>
      </w:pPr>
      <w:r w:rsidRPr="00AC4A73">
        <w:t>8.5. Speciale regeling levering zonder montage:</w:t>
      </w:r>
    </w:p>
    <w:p w14:paraId="1BAA5C96" w14:textId="77777777" w:rsidR="00AC4A73" w:rsidRPr="00AC4A73" w:rsidRDefault="00AC4A73" w:rsidP="00664356">
      <w:pPr>
        <w:numPr>
          <w:ilvl w:val="0"/>
          <w:numId w:val="5"/>
        </w:numPr>
        <w:jc w:val="both"/>
      </w:pPr>
      <w:r w:rsidRPr="00AC4A73">
        <w:t xml:space="preserve">Bij levering zonder montage door </w:t>
      </w:r>
      <w:proofErr w:type="spellStart"/>
      <w:r w:rsidRPr="00AC4A73">
        <w:t>Horfijn</w:t>
      </w:r>
      <w:proofErr w:type="spellEnd"/>
      <w:r w:rsidRPr="00AC4A73">
        <w:t xml:space="preserve"> dient schade binnen 24 uur na levering gemeld te worden</w:t>
      </w:r>
    </w:p>
    <w:p w14:paraId="71AE9CAA" w14:textId="77777777" w:rsidR="00AC4A73" w:rsidRPr="00AC4A73" w:rsidRDefault="00AC4A73" w:rsidP="00664356">
      <w:pPr>
        <w:numPr>
          <w:ilvl w:val="0"/>
          <w:numId w:val="5"/>
        </w:numPr>
        <w:jc w:val="both"/>
      </w:pPr>
      <w:r w:rsidRPr="00AC4A73">
        <w:t>Na deze termijn wordt schade geacht te zijn ontstaan na levering</w:t>
      </w:r>
    </w:p>
    <w:p w14:paraId="52BD0C1C" w14:textId="77777777" w:rsidR="00AC4A73" w:rsidRPr="00AC4A73" w:rsidRDefault="00AC4A73" w:rsidP="00664356">
      <w:pPr>
        <w:numPr>
          <w:ilvl w:val="0"/>
          <w:numId w:val="5"/>
        </w:numPr>
        <w:jc w:val="both"/>
      </w:pPr>
      <w:r w:rsidRPr="00AC4A73">
        <w:t>Garantie op het product blijft onverminderd van kracht</w:t>
      </w:r>
    </w:p>
    <w:p w14:paraId="39866CCF" w14:textId="77777777" w:rsidR="00AC4A73" w:rsidRDefault="00AC4A73" w:rsidP="00664356">
      <w:pPr>
        <w:jc w:val="both"/>
      </w:pPr>
      <w:r w:rsidRPr="00AC4A73">
        <w:t>8.6. Wettelijke garantie: Deze garantiebepalingen laten de wettelijke rechten van klant onverlet.</w:t>
      </w:r>
    </w:p>
    <w:p w14:paraId="523DD57B" w14:textId="77777777" w:rsidR="00664356" w:rsidRPr="00AC4A73" w:rsidRDefault="00664356" w:rsidP="00664356">
      <w:pPr>
        <w:jc w:val="both"/>
      </w:pPr>
    </w:p>
    <w:p w14:paraId="7509047B" w14:textId="77777777" w:rsidR="00AC4A73" w:rsidRPr="00AC4A73" w:rsidRDefault="00AC4A73" w:rsidP="00664356">
      <w:pPr>
        <w:jc w:val="both"/>
        <w:rPr>
          <w:b/>
          <w:bCs/>
        </w:rPr>
      </w:pPr>
      <w:r w:rsidRPr="00AC4A73">
        <w:rPr>
          <w:b/>
          <w:bCs/>
        </w:rPr>
        <w:t>Artikel 9: Klachten</w:t>
      </w:r>
    </w:p>
    <w:p w14:paraId="75FDE73B" w14:textId="77777777" w:rsidR="00AC4A73" w:rsidRPr="00AC4A73" w:rsidRDefault="00AC4A73" w:rsidP="00664356">
      <w:pPr>
        <w:jc w:val="both"/>
      </w:pPr>
      <w:r w:rsidRPr="00AC4A73">
        <w:t>9.1. Klachten over geleverde producten of diensten dienen binnen 8 dagen na levering/oplevering schriftelijk te worden gemeld.</w:t>
      </w:r>
    </w:p>
    <w:p w14:paraId="289CA8B6" w14:textId="77777777" w:rsidR="00AC4A73" w:rsidRPr="00AC4A73" w:rsidRDefault="00AC4A73" w:rsidP="00664356">
      <w:pPr>
        <w:jc w:val="both"/>
      </w:pPr>
      <w:r w:rsidRPr="00AC4A73">
        <w:t>9.2. Klachten over facturen dienen binnen 8 dagen na factuurdatum te worden gemeld.</w:t>
      </w:r>
    </w:p>
    <w:p w14:paraId="1D0125B6" w14:textId="77777777" w:rsidR="00AC4A73" w:rsidRPr="00AC4A73" w:rsidRDefault="00AC4A73" w:rsidP="00664356">
      <w:pPr>
        <w:jc w:val="both"/>
      </w:pPr>
      <w:r w:rsidRPr="00AC4A73">
        <w:t>9.3. Het niet tijdig melden van klachten kan leiden tot verlies van rechten.</w:t>
      </w:r>
    </w:p>
    <w:p w14:paraId="5010778E" w14:textId="77777777" w:rsidR="00AC4A73" w:rsidRDefault="00AC4A73" w:rsidP="00664356">
      <w:pPr>
        <w:jc w:val="both"/>
      </w:pPr>
      <w:r w:rsidRPr="00AC4A73">
        <w:t xml:space="preserve">9.4. </w:t>
      </w:r>
      <w:proofErr w:type="spellStart"/>
      <w:r w:rsidRPr="00AC4A73">
        <w:t>Horfijn</w:t>
      </w:r>
      <w:proofErr w:type="spellEnd"/>
      <w:r w:rsidRPr="00AC4A73">
        <w:t xml:space="preserve"> zal klachten binnen 14 dagen na ontvangst behandelen.</w:t>
      </w:r>
    </w:p>
    <w:p w14:paraId="3F3A5CFF" w14:textId="77777777" w:rsidR="00664356" w:rsidRPr="00AC4A73" w:rsidRDefault="00664356" w:rsidP="00664356">
      <w:pPr>
        <w:jc w:val="both"/>
      </w:pPr>
    </w:p>
    <w:p w14:paraId="22C76485" w14:textId="77777777" w:rsidR="00AC4A73" w:rsidRPr="00AC4A73" w:rsidRDefault="00AC4A73" w:rsidP="00664356">
      <w:pPr>
        <w:jc w:val="both"/>
        <w:rPr>
          <w:b/>
          <w:bCs/>
        </w:rPr>
      </w:pPr>
      <w:r w:rsidRPr="00AC4A73">
        <w:rPr>
          <w:b/>
          <w:bCs/>
        </w:rPr>
        <w:t>Artikel 10: Aansprakelijkheid</w:t>
      </w:r>
    </w:p>
    <w:p w14:paraId="5668054D" w14:textId="77777777" w:rsidR="00AC4A73" w:rsidRPr="00AC4A73" w:rsidRDefault="00AC4A73" w:rsidP="00664356">
      <w:pPr>
        <w:jc w:val="both"/>
      </w:pPr>
      <w:r w:rsidRPr="00AC4A73">
        <w:t xml:space="preserve">10.1. </w:t>
      </w:r>
      <w:proofErr w:type="spellStart"/>
      <w:r w:rsidRPr="00AC4A73">
        <w:t>Horfijn</w:t>
      </w:r>
      <w:proofErr w:type="spellEnd"/>
      <w:r w:rsidRPr="00AC4A73">
        <w:t xml:space="preserve"> is uitsluitend aansprakelijk voor directe schade die het gevolg is van een toerekenbare tekortkoming in de nakoming van de overeenkomst.</w:t>
      </w:r>
    </w:p>
    <w:p w14:paraId="6FA043A5" w14:textId="77777777" w:rsidR="00AC4A73" w:rsidRPr="00AC4A73" w:rsidRDefault="00AC4A73" w:rsidP="00664356">
      <w:pPr>
        <w:jc w:val="both"/>
      </w:pPr>
      <w:r w:rsidRPr="00AC4A73">
        <w:t>10.2. Aansprakelijkheid voor indirecte schade, gevolgschade, gederfde winst, gemiste besparingen of schade door bedrijfsstagnatie is uitgesloten.</w:t>
      </w:r>
    </w:p>
    <w:p w14:paraId="03417A8B" w14:textId="5BEBD415" w:rsidR="00AC4A73" w:rsidRDefault="00AC4A73" w:rsidP="00664356">
      <w:pPr>
        <w:jc w:val="both"/>
      </w:pPr>
      <w:r w:rsidRPr="00AC4A73">
        <w:t>10.</w:t>
      </w:r>
      <w:r w:rsidR="00FA4A8A">
        <w:t>3</w:t>
      </w:r>
      <w:r w:rsidRPr="00AC4A73">
        <w:t>. Aansprakelijkheid voor schade ontstaan door het niet opvolgen van instructies, onoordeelkundig gebruik of normale slijtage is uitgesloten.</w:t>
      </w:r>
    </w:p>
    <w:p w14:paraId="702901B9" w14:textId="77777777" w:rsidR="00664356" w:rsidRPr="00AC4A73" w:rsidRDefault="00664356" w:rsidP="00664356">
      <w:pPr>
        <w:jc w:val="both"/>
      </w:pPr>
    </w:p>
    <w:p w14:paraId="0206CBE4" w14:textId="77777777" w:rsidR="00AC4A73" w:rsidRPr="00AC4A73" w:rsidRDefault="00AC4A73" w:rsidP="00664356">
      <w:pPr>
        <w:jc w:val="both"/>
        <w:rPr>
          <w:b/>
          <w:bCs/>
        </w:rPr>
      </w:pPr>
      <w:r w:rsidRPr="00AC4A73">
        <w:rPr>
          <w:b/>
          <w:bCs/>
        </w:rPr>
        <w:t>Artikel 11: Eigendomsvoorbehoud</w:t>
      </w:r>
    </w:p>
    <w:p w14:paraId="59C88F71" w14:textId="77777777" w:rsidR="00AC4A73" w:rsidRPr="00AC4A73" w:rsidRDefault="00AC4A73" w:rsidP="00664356">
      <w:pPr>
        <w:jc w:val="both"/>
      </w:pPr>
      <w:r w:rsidRPr="00AC4A73">
        <w:t xml:space="preserve">11.1. Alle geleverde producten blijven eigendom van </w:t>
      </w:r>
      <w:proofErr w:type="spellStart"/>
      <w:r w:rsidRPr="00AC4A73">
        <w:t>Horfijn</w:t>
      </w:r>
      <w:proofErr w:type="spellEnd"/>
      <w:r w:rsidRPr="00AC4A73">
        <w:t xml:space="preserve"> totdat alle verschuldigde bedragen volledig zijn betaald.</w:t>
      </w:r>
    </w:p>
    <w:p w14:paraId="7E33D9EE" w14:textId="77777777" w:rsidR="00AC4A73" w:rsidRDefault="00AC4A73" w:rsidP="00664356">
      <w:pPr>
        <w:jc w:val="both"/>
      </w:pPr>
      <w:r w:rsidRPr="00AC4A73">
        <w:lastRenderedPageBreak/>
        <w:t>11.2. Klant is niet gerechtigd de producten te verpanden, te verkopen of anderszins te bezwaren zolang het eigendomsvoorbehoud van kracht is.</w:t>
      </w:r>
    </w:p>
    <w:p w14:paraId="161950D4" w14:textId="77777777" w:rsidR="00664356" w:rsidRPr="00AC4A73" w:rsidRDefault="00664356" w:rsidP="00664356">
      <w:pPr>
        <w:jc w:val="both"/>
      </w:pPr>
    </w:p>
    <w:p w14:paraId="263C69A3" w14:textId="77777777" w:rsidR="00AC4A73" w:rsidRPr="00AC4A73" w:rsidRDefault="00AC4A73" w:rsidP="00664356">
      <w:pPr>
        <w:jc w:val="both"/>
        <w:rPr>
          <w:b/>
          <w:bCs/>
        </w:rPr>
      </w:pPr>
      <w:r w:rsidRPr="00AC4A73">
        <w:rPr>
          <w:b/>
          <w:bCs/>
        </w:rPr>
        <w:t>Artikel 12: Persoonsgegevens</w:t>
      </w:r>
    </w:p>
    <w:p w14:paraId="76AD5486" w14:textId="77777777" w:rsidR="00AC4A73" w:rsidRPr="00AC4A73" w:rsidRDefault="00AC4A73" w:rsidP="00664356">
      <w:pPr>
        <w:jc w:val="both"/>
      </w:pPr>
      <w:r w:rsidRPr="00AC4A73">
        <w:t xml:space="preserve">12.1. </w:t>
      </w:r>
      <w:proofErr w:type="spellStart"/>
      <w:r w:rsidRPr="00AC4A73">
        <w:t>Horfijn</w:t>
      </w:r>
      <w:proofErr w:type="spellEnd"/>
      <w:r w:rsidRPr="00AC4A73">
        <w:t xml:space="preserve"> verwerkt persoonsgegevens in overeenstemming met de geldende privacywetgeving.</w:t>
      </w:r>
    </w:p>
    <w:p w14:paraId="72908F5D" w14:textId="77777777" w:rsidR="00AC4A73" w:rsidRPr="00AC4A73" w:rsidRDefault="00AC4A73" w:rsidP="00664356">
      <w:pPr>
        <w:jc w:val="both"/>
      </w:pPr>
      <w:r w:rsidRPr="00AC4A73">
        <w:t xml:space="preserve">12.2. Voor meer informatie wordt verwezen naar de privacyverklaring van </w:t>
      </w:r>
      <w:proofErr w:type="spellStart"/>
      <w:r w:rsidRPr="00AC4A73">
        <w:t>Horfijn</w:t>
      </w:r>
      <w:proofErr w:type="spellEnd"/>
      <w:r w:rsidRPr="00AC4A73">
        <w:t>.</w:t>
      </w:r>
    </w:p>
    <w:p w14:paraId="2ED8D833" w14:textId="77777777" w:rsidR="00AC4A73" w:rsidRPr="00AC4A73" w:rsidRDefault="00AC4A73" w:rsidP="00664356">
      <w:pPr>
        <w:jc w:val="both"/>
        <w:rPr>
          <w:b/>
          <w:bCs/>
        </w:rPr>
      </w:pPr>
      <w:r w:rsidRPr="00AC4A73">
        <w:rPr>
          <w:b/>
          <w:bCs/>
        </w:rPr>
        <w:t>Artikel 13: Geschillenregeling</w:t>
      </w:r>
    </w:p>
    <w:p w14:paraId="4FEAE847" w14:textId="77777777" w:rsidR="00AC4A73" w:rsidRPr="00AC4A73" w:rsidRDefault="00AC4A73" w:rsidP="00664356">
      <w:pPr>
        <w:jc w:val="both"/>
      </w:pPr>
      <w:r w:rsidRPr="00AC4A73">
        <w:t>13.1. Op alle overeenkomsten is Nederlands recht van toepassing.</w:t>
      </w:r>
    </w:p>
    <w:p w14:paraId="01DDDE23" w14:textId="077A7D4D" w:rsidR="00AC4A73" w:rsidRPr="00AC4A73" w:rsidRDefault="00AC4A73" w:rsidP="00664356">
      <w:pPr>
        <w:jc w:val="both"/>
      </w:pPr>
      <w:r w:rsidRPr="00AC4A73">
        <w:t xml:space="preserve">13.2. Geschillen worden voorgelegd aan de bevoegde rechter in het arrondissement </w:t>
      </w:r>
      <w:r w:rsidR="00FE1E15">
        <w:t xml:space="preserve">Utrecht, </w:t>
      </w:r>
      <w:r w:rsidRPr="00AC4A73">
        <w:t xml:space="preserve">waar </w:t>
      </w:r>
      <w:proofErr w:type="spellStart"/>
      <w:r w:rsidRPr="00AC4A73">
        <w:t>Horfijn</w:t>
      </w:r>
      <w:proofErr w:type="spellEnd"/>
      <w:r w:rsidRPr="00AC4A73">
        <w:t xml:space="preserve"> is gevestigd.</w:t>
      </w:r>
    </w:p>
    <w:p w14:paraId="379F9F3C" w14:textId="77777777" w:rsidR="00AC4A73" w:rsidRDefault="00AC4A73" w:rsidP="00664356">
      <w:pPr>
        <w:jc w:val="both"/>
      </w:pPr>
      <w:r w:rsidRPr="00AC4A73">
        <w:t>13.3. Partijen zullen eerst trachten geschillen in onderling overleg op te lossen.</w:t>
      </w:r>
    </w:p>
    <w:p w14:paraId="4DD91D84" w14:textId="77777777" w:rsidR="00664356" w:rsidRPr="00AC4A73" w:rsidRDefault="00664356" w:rsidP="00664356">
      <w:pPr>
        <w:jc w:val="both"/>
      </w:pPr>
    </w:p>
    <w:p w14:paraId="01AC9553" w14:textId="77777777" w:rsidR="00AC4A73" w:rsidRPr="00AC4A73" w:rsidRDefault="00AC4A73" w:rsidP="00664356">
      <w:pPr>
        <w:jc w:val="both"/>
        <w:rPr>
          <w:b/>
          <w:bCs/>
        </w:rPr>
      </w:pPr>
      <w:r w:rsidRPr="00AC4A73">
        <w:rPr>
          <w:b/>
          <w:bCs/>
        </w:rPr>
        <w:t>Artikel 14: Slotbepalingen</w:t>
      </w:r>
    </w:p>
    <w:p w14:paraId="54E93112" w14:textId="77777777" w:rsidR="00AC4A73" w:rsidRPr="00AC4A73" w:rsidRDefault="00AC4A73" w:rsidP="00664356">
      <w:pPr>
        <w:jc w:val="both"/>
      </w:pPr>
      <w:r w:rsidRPr="00AC4A73">
        <w:t>14.1. Indien één of meer bepalingen van deze voorwaarden nietig of vernietigbaar blijken, blijven de overige bepalingen volledig van kracht.</w:t>
      </w:r>
    </w:p>
    <w:p w14:paraId="110C67EB" w14:textId="77777777" w:rsidR="00AC4A73" w:rsidRPr="00AC4A73" w:rsidRDefault="00AC4A73" w:rsidP="00664356">
      <w:pPr>
        <w:jc w:val="both"/>
      </w:pPr>
      <w:r w:rsidRPr="00AC4A73">
        <w:t xml:space="preserve">14.2. </w:t>
      </w:r>
      <w:proofErr w:type="spellStart"/>
      <w:r w:rsidRPr="00AC4A73">
        <w:t>Horfijn</w:t>
      </w:r>
      <w:proofErr w:type="spellEnd"/>
      <w:r w:rsidRPr="00AC4A73">
        <w:t xml:space="preserve"> is gerechtigd deze algemene voorwaarden eenzijdig te wijzigen. Wijzigingen worden van kracht 30 dagen na bekendmaking.</w:t>
      </w:r>
    </w:p>
    <w:p w14:paraId="23FB6DD3" w14:textId="77777777" w:rsidR="00AC4A73" w:rsidRPr="00AC4A73" w:rsidRDefault="00AC4A73" w:rsidP="00664356">
      <w:pPr>
        <w:jc w:val="both"/>
      </w:pPr>
      <w:r w:rsidRPr="00AC4A73">
        <w:t xml:space="preserve">14.3. Deze algemene voorwaarden zijn gedeponeerd bij de Kamer van Koophandel en zijn beschikbaar op de website van </w:t>
      </w:r>
      <w:proofErr w:type="spellStart"/>
      <w:r w:rsidRPr="00AC4A73">
        <w:t>Horfijn</w:t>
      </w:r>
      <w:proofErr w:type="spellEnd"/>
      <w:r w:rsidRPr="00AC4A73">
        <w:t>.</w:t>
      </w:r>
    </w:p>
    <w:p w14:paraId="7FB10E1E" w14:textId="5CA7119C" w:rsidR="00AC4A73" w:rsidRPr="00AC4A73" w:rsidRDefault="00AC4A73" w:rsidP="00664356">
      <w:pPr>
        <w:jc w:val="both"/>
      </w:pPr>
    </w:p>
    <w:p w14:paraId="46778644" w14:textId="656D602C" w:rsidR="00AC4A73" w:rsidRDefault="00AC4A73" w:rsidP="00664356">
      <w:pPr>
        <w:jc w:val="both"/>
      </w:pPr>
      <w:r w:rsidRPr="00AC4A73">
        <w:rPr>
          <w:b/>
          <w:bCs/>
        </w:rPr>
        <w:t>Contactgegevens:</w:t>
      </w:r>
      <w:r w:rsidRPr="00AC4A73">
        <w:t xml:space="preserve"> </w:t>
      </w:r>
      <w:proofErr w:type="spellStart"/>
      <w:r w:rsidRPr="00AC4A73">
        <w:t>Horfijn</w:t>
      </w:r>
      <w:proofErr w:type="spellEnd"/>
      <w:r w:rsidRPr="00AC4A73">
        <w:t xml:space="preserve"> </w:t>
      </w:r>
      <w:r w:rsidR="00A75D46">
        <w:t>B.V. ,</w:t>
      </w:r>
      <w:r w:rsidRPr="00AC4A73">
        <w:t>Telefoon: +31 6 8797 7932</w:t>
      </w:r>
      <w:r w:rsidR="00A75D46">
        <w:t>,</w:t>
      </w:r>
      <w:r w:rsidRPr="00AC4A73">
        <w:t xml:space="preserve"> E-mail: </w:t>
      </w:r>
      <w:hyperlink r:id="rId6" w:history="1">
        <w:r w:rsidRPr="00AC4A73">
          <w:rPr>
            <w:rStyle w:val="Hyperlink"/>
          </w:rPr>
          <w:t>info@horfijn.nl</w:t>
        </w:r>
      </w:hyperlink>
    </w:p>
    <w:p w14:paraId="6911682C" w14:textId="77777777" w:rsidR="000A2042" w:rsidRPr="00AC4A73" w:rsidRDefault="000A2042" w:rsidP="00664356">
      <w:pPr>
        <w:jc w:val="both"/>
      </w:pPr>
    </w:p>
    <w:p w14:paraId="7266B1CC" w14:textId="044EBA61" w:rsidR="00AC4A73" w:rsidRPr="00AC4A73" w:rsidRDefault="00AC4A73" w:rsidP="00664356">
      <w:pPr>
        <w:jc w:val="both"/>
      </w:pPr>
      <w:r w:rsidRPr="00AC4A73">
        <w:rPr>
          <w:i/>
          <w:iCs/>
        </w:rPr>
        <w:t xml:space="preserve">Deze algemene voorwaarden zijn vastgesteld op </w:t>
      </w:r>
      <w:r w:rsidR="00674C6E">
        <w:rPr>
          <w:i/>
          <w:iCs/>
        </w:rPr>
        <w:t>september 2025</w:t>
      </w:r>
      <w:r w:rsidRPr="00AC4A73">
        <w:rPr>
          <w:i/>
          <w:iCs/>
        </w:rPr>
        <w:t xml:space="preserve"> en vervangen alle eerdere versies.</w:t>
      </w:r>
    </w:p>
    <w:p w14:paraId="56D2A1C2" w14:textId="77777777" w:rsidR="00BA4317" w:rsidRDefault="00BA4317" w:rsidP="00664356">
      <w:pPr>
        <w:jc w:val="both"/>
      </w:pPr>
    </w:p>
    <w:sectPr w:rsidR="00BA4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366E"/>
    <w:multiLevelType w:val="multilevel"/>
    <w:tmpl w:val="A1548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436AE"/>
    <w:multiLevelType w:val="multilevel"/>
    <w:tmpl w:val="DF7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871F8"/>
    <w:multiLevelType w:val="multilevel"/>
    <w:tmpl w:val="FB7C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BE2ACC"/>
    <w:multiLevelType w:val="multilevel"/>
    <w:tmpl w:val="3F7E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B11DD"/>
    <w:multiLevelType w:val="multilevel"/>
    <w:tmpl w:val="1516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931998">
    <w:abstractNumId w:val="3"/>
  </w:num>
  <w:num w:numId="2" w16cid:durableId="1309945168">
    <w:abstractNumId w:val="2"/>
  </w:num>
  <w:num w:numId="3" w16cid:durableId="1575361371">
    <w:abstractNumId w:val="0"/>
  </w:num>
  <w:num w:numId="4" w16cid:durableId="1450248111">
    <w:abstractNumId w:val="1"/>
  </w:num>
  <w:num w:numId="5" w16cid:durableId="1264610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A9"/>
    <w:rsid w:val="00060C3E"/>
    <w:rsid w:val="000A2042"/>
    <w:rsid w:val="0020755B"/>
    <w:rsid w:val="00282F38"/>
    <w:rsid w:val="00297BA9"/>
    <w:rsid w:val="002A55E7"/>
    <w:rsid w:val="003F7921"/>
    <w:rsid w:val="005E6BD9"/>
    <w:rsid w:val="006166FE"/>
    <w:rsid w:val="006259FE"/>
    <w:rsid w:val="00664356"/>
    <w:rsid w:val="0067435E"/>
    <w:rsid w:val="00674C6E"/>
    <w:rsid w:val="009574F9"/>
    <w:rsid w:val="00983780"/>
    <w:rsid w:val="00A75D46"/>
    <w:rsid w:val="00AC40C1"/>
    <w:rsid w:val="00AC4A73"/>
    <w:rsid w:val="00B653D4"/>
    <w:rsid w:val="00BA4317"/>
    <w:rsid w:val="00BC7A43"/>
    <w:rsid w:val="00C47645"/>
    <w:rsid w:val="00E765E3"/>
    <w:rsid w:val="00F70EC4"/>
    <w:rsid w:val="00FA4A8A"/>
    <w:rsid w:val="00FE1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6F67"/>
  <w15:chartTrackingRefBased/>
  <w15:docId w15:val="{BEF79CE1-DB0F-4D47-90C9-7FDAA6AB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7B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7B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7B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7B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7B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7B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7B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7B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7B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7B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7B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7B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7B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7B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7B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7BA9"/>
    <w:rPr>
      <w:rFonts w:eastAsiaTheme="majorEastAsia" w:cstheme="majorBidi"/>
      <w:color w:val="272727" w:themeColor="text1" w:themeTint="D8"/>
    </w:rPr>
  </w:style>
  <w:style w:type="paragraph" w:styleId="Titel">
    <w:name w:val="Title"/>
    <w:basedOn w:val="Standaard"/>
    <w:next w:val="Standaard"/>
    <w:link w:val="TitelChar"/>
    <w:uiPriority w:val="10"/>
    <w:qFormat/>
    <w:rsid w:val="0029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7B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7B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7B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7B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7BA9"/>
    <w:rPr>
      <w:i/>
      <w:iCs/>
      <w:color w:val="404040" w:themeColor="text1" w:themeTint="BF"/>
    </w:rPr>
  </w:style>
  <w:style w:type="paragraph" w:styleId="Lijstalinea">
    <w:name w:val="List Paragraph"/>
    <w:basedOn w:val="Standaard"/>
    <w:uiPriority w:val="34"/>
    <w:qFormat/>
    <w:rsid w:val="00297BA9"/>
    <w:pPr>
      <w:ind w:left="720"/>
      <w:contextualSpacing/>
    </w:pPr>
  </w:style>
  <w:style w:type="character" w:styleId="Intensievebenadrukking">
    <w:name w:val="Intense Emphasis"/>
    <w:basedOn w:val="Standaardalinea-lettertype"/>
    <w:uiPriority w:val="21"/>
    <w:qFormat/>
    <w:rsid w:val="00297BA9"/>
    <w:rPr>
      <w:i/>
      <w:iCs/>
      <w:color w:val="0F4761" w:themeColor="accent1" w:themeShade="BF"/>
    </w:rPr>
  </w:style>
  <w:style w:type="paragraph" w:styleId="Duidelijkcitaat">
    <w:name w:val="Intense Quote"/>
    <w:basedOn w:val="Standaard"/>
    <w:next w:val="Standaard"/>
    <w:link w:val="DuidelijkcitaatChar"/>
    <w:uiPriority w:val="30"/>
    <w:qFormat/>
    <w:rsid w:val="0029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7BA9"/>
    <w:rPr>
      <w:i/>
      <w:iCs/>
      <w:color w:val="0F4761" w:themeColor="accent1" w:themeShade="BF"/>
    </w:rPr>
  </w:style>
  <w:style w:type="character" w:styleId="Intensieveverwijzing">
    <w:name w:val="Intense Reference"/>
    <w:basedOn w:val="Standaardalinea-lettertype"/>
    <w:uiPriority w:val="32"/>
    <w:qFormat/>
    <w:rsid w:val="00297BA9"/>
    <w:rPr>
      <w:b/>
      <w:bCs/>
      <w:smallCaps/>
      <w:color w:val="0F4761" w:themeColor="accent1" w:themeShade="BF"/>
      <w:spacing w:val="5"/>
    </w:rPr>
  </w:style>
  <w:style w:type="character" w:styleId="Hyperlink">
    <w:name w:val="Hyperlink"/>
    <w:basedOn w:val="Standaardalinea-lettertype"/>
    <w:uiPriority w:val="99"/>
    <w:unhideWhenUsed/>
    <w:rsid w:val="00AC4A73"/>
    <w:rPr>
      <w:color w:val="467886" w:themeColor="hyperlink"/>
      <w:u w:val="single"/>
    </w:rPr>
  </w:style>
  <w:style w:type="character" w:styleId="Onopgelostemelding">
    <w:name w:val="Unresolved Mention"/>
    <w:basedOn w:val="Standaardalinea-lettertype"/>
    <w:uiPriority w:val="99"/>
    <w:semiHidden/>
    <w:unhideWhenUsed/>
    <w:rsid w:val="00AC4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24292">
      <w:bodyDiv w:val="1"/>
      <w:marLeft w:val="0"/>
      <w:marRight w:val="0"/>
      <w:marTop w:val="0"/>
      <w:marBottom w:val="0"/>
      <w:divBdr>
        <w:top w:val="none" w:sz="0" w:space="0" w:color="auto"/>
        <w:left w:val="none" w:sz="0" w:space="0" w:color="auto"/>
        <w:bottom w:val="none" w:sz="0" w:space="0" w:color="auto"/>
        <w:right w:val="none" w:sz="0" w:space="0" w:color="auto"/>
      </w:divBdr>
    </w:div>
    <w:div w:id="11994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orfij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CA8D8-2C63-4DAD-B1DA-C5483F79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1418</Words>
  <Characters>7805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Yassiri Law</dc:creator>
  <cp:keywords/>
  <dc:description/>
  <cp:lastModifiedBy>Al Yassiri Law</cp:lastModifiedBy>
  <cp:revision>7</cp:revision>
  <dcterms:created xsi:type="dcterms:W3CDTF">2025-09-16T10:56:00Z</dcterms:created>
  <dcterms:modified xsi:type="dcterms:W3CDTF">2025-09-16T11:09:00Z</dcterms:modified>
</cp:coreProperties>
</file>